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6392F" w14:textId="77777777" w:rsidR="00982AAB" w:rsidRDefault="005B1C34" w:rsidP="00982AAB">
      <w:pPr>
        <w:spacing w:line="360" w:lineRule="auto"/>
        <w:jc w:val="center"/>
        <w:rPr>
          <w:rFonts w:ascii="宋体" w:hAnsi="宋体"/>
          <w:sz w:val="24"/>
        </w:rPr>
      </w:pPr>
      <w:r>
        <w:pict w14:anchorId="620026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6.5pt;height:30.75pt" fillcolor="red" strokecolor="red">
            <v:textpath style="font-family:&quot;宋体&quot;;font-size:32pt;v-same-letter-heights:t" trim="t" fitpath="t" string="中共上海电力大学委员会统战部文件"/>
          </v:shape>
        </w:pict>
      </w:r>
    </w:p>
    <w:p w14:paraId="618CA4ED" w14:textId="77777777" w:rsidR="00982AAB" w:rsidRDefault="00982AAB" w:rsidP="00982AAB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14:paraId="6BA004AB" w14:textId="0F999423" w:rsidR="00982AAB" w:rsidRPr="00EA2D65" w:rsidRDefault="00982AAB" w:rsidP="00982AAB">
      <w:pPr>
        <w:spacing w:line="360" w:lineRule="auto"/>
        <w:jc w:val="center"/>
        <w:rPr>
          <w:rFonts w:ascii="仿宋_GB2312" w:eastAsia="仿宋_GB2312" w:hAnsi="仿宋" w:cs="仿宋"/>
          <w:sz w:val="32"/>
          <w:szCs w:val="32"/>
        </w:rPr>
      </w:pPr>
      <w:r w:rsidRPr="00EA2D65">
        <w:rPr>
          <w:rFonts w:ascii="仿宋_GB2312" w:eastAsia="仿宋_GB2312" w:hAnsi="仿宋" w:cs="仿宋" w:hint="eastAsia"/>
          <w:sz w:val="32"/>
          <w:szCs w:val="32"/>
        </w:rPr>
        <w:t>上电委统〔</w:t>
      </w:r>
      <w:r w:rsidR="00E7343D">
        <w:rPr>
          <w:rFonts w:ascii="仿宋_GB2312" w:eastAsia="仿宋_GB2312" w:hAnsi="仿宋" w:cs="仿宋" w:hint="eastAsia"/>
          <w:sz w:val="32"/>
          <w:szCs w:val="32"/>
        </w:rPr>
        <w:t>20</w:t>
      </w:r>
      <w:r w:rsidR="00C3761D">
        <w:rPr>
          <w:rFonts w:ascii="仿宋_GB2312" w:eastAsia="仿宋_GB2312" w:hAnsi="仿宋" w:cs="仿宋"/>
          <w:sz w:val="32"/>
          <w:szCs w:val="32"/>
        </w:rPr>
        <w:t>26</w:t>
      </w:r>
      <w:r w:rsidRPr="00EA2D65">
        <w:rPr>
          <w:rFonts w:ascii="仿宋_GB2312" w:eastAsia="仿宋_GB2312" w:hAnsi="仿宋" w:cs="仿宋" w:hint="eastAsia"/>
          <w:sz w:val="32"/>
          <w:szCs w:val="32"/>
        </w:rPr>
        <w:t>〕</w:t>
      </w:r>
      <w:r w:rsidR="00DC2A21">
        <w:rPr>
          <w:rFonts w:ascii="仿宋_GB2312" w:eastAsia="仿宋_GB2312" w:hAnsi="仿宋" w:cs="仿宋" w:hint="eastAsia"/>
          <w:sz w:val="32"/>
          <w:szCs w:val="32"/>
        </w:rPr>
        <w:t>4</w:t>
      </w:r>
      <w:r w:rsidRPr="00EA2D65">
        <w:rPr>
          <w:rFonts w:ascii="仿宋_GB2312" w:eastAsia="仿宋_GB2312" w:hAnsi="仿宋" w:cs="仿宋" w:hint="eastAsia"/>
          <w:sz w:val="32"/>
          <w:szCs w:val="32"/>
        </w:rPr>
        <w:t>号</w:t>
      </w:r>
    </w:p>
    <w:p w14:paraId="74DFF586" w14:textId="1D12DBF0" w:rsidR="00982AAB" w:rsidRPr="001D775E" w:rsidRDefault="00982AAB" w:rsidP="00982AAB">
      <w:pPr>
        <w:spacing w:line="360" w:lineRule="auto"/>
        <w:jc w:val="center"/>
        <w:rPr>
          <w:rFonts w:eastAsia="仿宋_GB2312"/>
          <w:sz w:val="30"/>
        </w:rPr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B43865C" wp14:editId="2EBCD3B7">
                <wp:simplePos x="0" y="0"/>
                <wp:positionH relativeFrom="column">
                  <wp:posOffset>-38100</wp:posOffset>
                </wp:positionH>
                <wp:positionV relativeFrom="paragraph">
                  <wp:posOffset>99694</wp:posOffset>
                </wp:positionV>
                <wp:extent cx="2400300" cy="0"/>
                <wp:effectExtent l="0" t="0" r="1905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6B0CE" id="直接连接符 9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7.85pt" to="18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" strokecolor="red" strokeweight="2pt">
                <o:lock v:ext="edit" shapetype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886341D" wp14:editId="1D98EEBC">
                <wp:simplePos x="0" y="0"/>
                <wp:positionH relativeFrom="column">
                  <wp:posOffset>2943225</wp:posOffset>
                </wp:positionH>
                <wp:positionV relativeFrom="paragraph">
                  <wp:posOffset>99694</wp:posOffset>
                </wp:positionV>
                <wp:extent cx="2354580" cy="0"/>
                <wp:effectExtent l="0" t="0" r="2667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5B8C3" id="直接连接符 8" o:spid="_x0000_s1026" style="position:absolute;left:0;text-align:left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1.75pt,7.85pt" to="417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" strokecolor="red" strokeweight="2pt">
                <o:lock v:ext="edit" shapetype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A26D3" wp14:editId="795EF0B1">
                <wp:simplePos x="0" y="0"/>
                <wp:positionH relativeFrom="column">
                  <wp:posOffset>2514600</wp:posOffset>
                </wp:positionH>
                <wp:positionV relativeFrom="paragraph">
                  <wp:posOffset>23495</wp:posOffset>
                </wp:positionV>
                <wp:extent cx="228600" cy="198120"/>
                <wp:effectExtent l="38100" t="19050" r="38100" b="30480"/>
                <wp:wrapNone/>
                <wp:docPr id="7" name="五角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D0113" id="五角星 7" o:spid="_x0000_s1026" style="position:absolute;left:0;text-align:left;margin-left:198pt;margin-top:1.85pt;width:18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" path="m,75675r87318,l114300,r26982,75675l228600,75675r-70642,46769l184941,198119,114300,151349,43659,198119,70642,122444,,75675xe" fillcolor="red" strokecolor="red">
                <v:stroke joinstyle="miter"/>
                <v:path arrowok="t" o:connecttype="custom" o:connectlocs="0,75675;87318,75675;114300,0;141282,75675;228600,75675;157958,122444;184941,198119;114300,151349;43659,198119;70642,122444;0,75675" o:connectangles="0,0,0,0,0,0,0,0,0,0,0"/>
              </v:shape>
            </w:pict>
          </mc:Fallback>
        </mc:AlternateContent>
      </w:r>
    </w:p>
    <w:p w14:paraId="2253EB06" w14:textId="77777777" w:rsidR="00A742AF" w:rsidRDefault="00DC2A21" w:rsidP="00A742AF">
      <w:pPr>
        <w:spacing w:line="600" w:lineRule="exact"/>
        <w:jc w:val="center"/>
        <w:rPr>
          <w:rFonts w:ascii="方正小标宋简体" w:eastAsia="方正小标宋简体" w:hAnsi="宋体" w:cs="黑体"/>
          <w:b/>
          <w:bCs/>
          <w:sz w:val="44"/>
          <w:szCs w:val="44"/>
        </w:rPr>
      </w:pPr>
      <w:r w:rsidRPr="00DC2A21">
        <w:rPr>
          <w:rFonts w:ascii="方正小标宋简体" w:eastAsia="方正小标宋简体" w:hAnsi="宋体" w:cs="黑体" w:hint="eastAsia"/>
          <w:b/>
          <w:bCs/>
          <w:sz w:val="44"/>
          <w:szCs w:val="44"/>
        </w:rPr>
        <w:t>上海电力大学“党委出题、党派揭榜”</w:t>
      </w:r>
    </w:p>
    <w:p w14:paraId="5C566D08" w14:textId="11D48DE3" w:rsidR="005F2781" w:rsidRDefault="00DC2A21" w:rsidP="00A742AF">
      <w:pPr>
        <w:spacing w:line="600" w:lineRule="exact"/>
        <w:jc w:val="center"/>
        <w:rPr>
          <w:rFonts w:ascii="方正小标宋简体" w:eastAsia="方正小标宋简体" w:hAnsi="宋体" w:cs="黑体"/>
          <w:b/>
          <w:bCs/>
          <w:sz w:val="44"/>
          <w:szCs w:val="44"/>
        </w:rPr>
      </w:pPr>
      <w:r w:rsidRPr="00DC2A21">
        <w:rPr>
          <w:rFonts w:ascii="方正小标宋简体" w:eastAsia="方正小标宋简体" w:hAnsi="宋体" w:cs="黑体" w:hint="eastAsia"/>
          <w:b/>
          <w:bCs/>
          <w:sz w:val="44"/>
          <w:szCs w:val="44"/>
        </w:rPr>
        <w:t>建言献策工作机制实施办法</w:t>
      </w:r>
    </w:p>
    <w:p w14:paraId="7E203740" w14:textId="77777777" w:rsidR="00DC2A21" w:rsidRPr="00DC2A21" w:rsidRDefault="00DC2A21" w:rsidP="00DC2A21">
      <w:pPr>
        <w:spacing w:line="360" w:lineRule="auto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05E52F35" w14:textId="77777777" w:rsidR="00DC2A21" w:rsidRPr="00DC2A21" w:rsidRDefault="00DC2A21" w:rsidP="00DC2A21">
      <w:pPr>
        <w:spacing w:line="360" w:lineRule="auto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深入贯彻落实新时代党的统一战线工作要求，充分发挥各民主党派、无党派人士的智力优势，搭建规范化、常态化建言献策平台，引导党外人士围绕学校中心工作精准履职、主动作为，结合学校实际，制定本实施办法。</w:t>
      </w:r>
    </w:p>
    <w:p w14:paraId="4450A54C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一、工作目标</w:t>
      </w:r>
    </w:p>
    <w:p w14:paraId="64E2326B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（一）服务学校中心大局，凝聚党外合力</w:t>
      </w:r>
    </w:p>
    <w:p w14:paraId="54B51C98" w14:textId="77777777" w:rsidR="00DC2A21" w:rsidRPr="00DC2A21" w:rsidRDefault="00DC2A21" w:rsidP="00DC2A21">
      <w:pPr>
        <w:spacing w:line="360" w:lineRule="auto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紧扣学校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学科建设、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人才培养、科学研究、国际交流等核心任务，引导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党外人士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聚焦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学校发展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重点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，主动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建言献策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、贡献智慧力量，推动党外人士履职与学校中心工作同向发力。</w:t>
      </w:r>
    </w:p>
    <w:p w14:paraId="4316D85F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（二）规范工作运行机制，提升工作质效</w:t>
      </w:r>
    </w:p>
    <w:p w14:paraId="5E779697" w14:textId="77777777" w:rsidR="00DC2A21" w:rsidRPr="00DC2A21" w:rsidRDefault="00DC2A21" w:rsidP="00DC2A21">
      <w:pPr>
        <w:spacing w:line="360" w:lineRule="auto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打破建言献策碎片化、零散化格局，明确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“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出题、揭榜、答题、转化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”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各环节责任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主体和工作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流程，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推动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建言献策工作常态化部署、规范化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实施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、制度化落实。</w:t>
      </w:r>
    </w:p>
    <w:p w14:paraId="2CD91625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（三）提高建言献策质量，推动成果转化</w:t>
      </w:r>
    </w:p>
    <w:p w14:paraId="1F334383" w14:textId="77777777" w:rsidR="00DC2A21" w:rsidRPr="00DC2A21" w:rsidRDefault="00DC2A21" w:rsidP="00DC2A21">
      <w:pPr>
        <w:spacing w:line="360" w:lineRule="auto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引导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党外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人士立足专业优势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，深入开展调查研究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，提升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lastRenderedPageBreak/>
        <w:t>建言献策针对性、科学性和可操作性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健全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调研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成果转化机制，确保调研成果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落地见效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。</w:t>
      </w:r>
    </w:p>
    <w:p w14:paraId="0CB1C9AA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二、“出题”机制</w:t>
      </w:r>
    </w:p>
    <w:p w14:paraId="1B9246C4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（一）题目来源</w:t>
      </w:r>
    </w:p>
    <w:p w14:paraId="55B19608" w14:textId="77777777" w:rsidR="00DC2A21" w:rsidRPr="00DC2A21" w:rsidRDefault="00DC2A21" w:rsidP="00DC2A21">
      <w:pPr>
        <w:widowControl/>
        <w:spacing w:line="360" w:lineRule="auto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1.党委、行政重点部署类（与党委办公室、校长办公室协商提供）</w:t>
      </w:r>
    </w:p>
    <w:p w14:paraId="18D5A007" w14:textId="77777777" w:rsidR="00DC2A21" w:rsidRPr="00DC2A21" w:rsidRDefault="00DC2A21" w:rsidP="00DC2A21">
      <w:pPr>
        <w:spacing w:line="360" w:lineRule="auto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在学校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党委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常委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会、校长办公会研讨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涉及的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重点工作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、重大决策中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筛选需广泛征求意见、深入调研论证的议题。</w:t>
      </w:r>
    </w:p>
    <w:p w14:paraId="5668EE54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DC2A2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学校发展规划</w:t>
      </w:r>
      <w:r w:rsidRPr="00DC2A21">
        <w:rPr>
          <w:rFonts w:ascii="仿宋_GB2312" w:eastAsia="仿宋_GB2312" w:hAnsi="宋体" w:cs="宋体"/>
          <w:b/>
          <w:bCs/>
          <w:kern w:val="0"/>
          <w:sz w:val="32"/>
          <w:szCs w:val="32"/>
        </w:rPr>
        <w:t>类（</w:t>
      </w:r>
      <w:r w:rsidRPr="00DC2A2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与</w:t>
      </w:r>
      <w:r w:rsidRPr="00DC2A21">
        <w:rPr>
          <w:rFonts w:ascii="仿宋_GB2312" w:eastAsia="仿宋_GB2312" w:hAnsi="宋体" w:cs="宋体"/>
          <w:b/>
          <w:bCs/>
          <w:kern w:val="0"/>
          <w:sz w:val="32"/>
          <w:szCs w:val="32"/>
        </w:rPr>
        <w:t>发展规划处</w:t>
      </w:r>
      <w:r w:rsidRPr="00DC2A2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协商提供</w:t>
      </w:r>
      <w:r w:rsidRPr="00DC2A21">
        <w:rPr>
          <w:rFonts w:ascii="仿宋_GB2312" w:eastAsia="仿宋_GB2312" w:hAnsi="宋体" w:cs="宋体"/>
          <w:b/>
          <w:bCs/>
          <w:kern w:val="0"/>
          <w:sz w:val="32"/>
          <w:szCs w:val="32"/>
        </w:rPr>
        <w:t>）</w:t>
      </w:r>
    </w:p>
    <w:p w14:paraId="128BF8CA" w14:textId="77777777" w:rsidR="00DC2A21" w:rsidRPr="00DC2A21" w:rsidRDefault="00DC2A21" w:rsidP="00DC2A21">
      <w:pPr>
        <w:spacing w:line="360" w:lineRule="auto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发展规划处聚焦学校事业发展中的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难点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赌点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、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改革创新中的重点方向等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，提出需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要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党外人士</w:t>
      </w:r>
      <w:r w:rsidRP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开展专项调研、提供决策参考</w:t>
      </w:r>
      <w:r w:rsidRPr="00DC2A21">
        <w:rPr>
          <w:rFonts w:ascii="仿宋_GB2312" w:eastAsia="仿宋_GB2312" w:hAnsi="宋体" w:cs="宋体"/>
          <w:bCs/>
          <w:kern w:val="0"/>
          <w:sz w:val="32"/>
          <w:szCs w:val="32"/>
        </w:rPr>
        <w:t>的题目。</w:t>
      </w:r>
    </w:p>
    <w:p w14:paraId="1ED422EB" w14:textId="77777777" w:rsidR="00DC2A21" w:rsidRPr="00DC2A21" w:rsidRDefault="00DC2A21" w:rsidP="00DC2A21">
      <w:pPr>
        <w:widowControl/>
        <w:spacing w:line="360" w:lineRule="auto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b/>
          <w:kern w:val="0"/>
          <w:sz w:val="32"/>
          <w:szCs w:val="32"/>
        </w:rPr>
        <w:t>3.其他</w:t>
      </w:r>
    </w:p>
    <w:p w14:paraId="4B4C5A6D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统战部与上海市、区等地方部门沟通，结合学校特色和优势，收集相关调研需求及决策咨询议题。</w:t>
      </w:r>
    </w:p>
    <w:p w14:paraId="4B35E542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（二）题目确定与发布</w:t>
      </w:r>
    </w:p>
    <w:p w14:paraId="6DA8F0C3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/>
          <w:kern w:val="0"/>
          <w:sz w:val="32"/>
          <w:szCs w:val="32"/>
        </w:rPr>
        <w:t>党委统战部对收集到的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各类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题目进行分类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汇总，报学校主要领导审核后，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形成年度《重点调研课题榜单》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，并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通过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统战部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网站、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学校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党派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团体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基层组织负责人会议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渠道正式发布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529563D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三、“揭榜”机制</w:t>
      </w:r>
    </w:p>
    <w:p w14:paraId="1DDE1D22" w14:textId="16DEA203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/>
          <w:kern w:val="0"/>
          <w:sz w:val="32"/>
          <w:szCs w:val="32"/>
        </w:rPr>
        <w:lastRenderedPageBreak/>
        <w:t>各民主党派成员、无党派人士结合自身专业特长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和研究方向，</w:t>
      </w:r>
      <w:r w:rsidR="00627DC7">
        <w:rPr>
          <w:rFonts w:ascii="仿宋_GB2312" w:eastAsia="仿宋_GB2312" w:hAnsi="宋体" w:cs="宋体"/>
          <w:kern w:val="0"/>
          <w:sz w:val="32"/>
          <w:szCs w:val="32"/>
        </w:rPr>
        <w:t>自愿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申报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相关课题。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鼓励各民主党派基层组织、无党派人士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围绕相关课题，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组建跨党派、跨学科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、跨领域的调研团队揭榜。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团队需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确定1名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负责人，明确团队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成员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分工，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向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党委统战部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申报课题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14:paraId="6D1052F4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四、“答题”机制</w:t>
      </w:r>
    </w:p>
    <w:p w14:paraId="264B3DEC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（一）开题与自主推进</w:t>
      </w:r>
    </w:p>
    <w:p w14:paraId="2F935423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揭榜个人或团队在揭榜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后1个月内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完成开题报告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明确调研方法、调研步骤、重点难点和预期成果。揭榜个人或团队自主推进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调研工作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，党委统战部做好统筹协调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和督促指导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，确保调研工作有序开展、按</w:t>
      </w:r>
      <w:bookmarkStart w:id="0" w:name="_GoBack"/>
      <w:bookmarkEnd w:id="0"/>
      <w:r w:rsidRPr="00DC2A21">
        <w:rPr>
          <w:rFonts w:ascii="仿宋_GB2312" w:eastAsia="仿宋_GB2312" w:hAnsi="宋体" w:cs="宋体"/>
          <w:kern w:val="0"/>
          <w:sz w:val="32"/>
          <w:szCs w:val="32"/>
        </w:rPr>
        <w:t>时完成。</w:t>
      </w:r>
    </w:p>
    <w:p w14:paraId="420F8E8B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（二）结题与成果转化</w:t>
      </w:r>
    </w:p>
    <w:p w14:paraId="69DC3D71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/>
          <w:kern w:val="0"/>
          <w:sz w:val="32"/>
          <w:szCs w:val="32"/>
        </w:rPr>
        <w:t>课题完成后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，揭榜个人或团队需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提交《调研咨询报告》，经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评审合格后方可结题。统战部根据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咨询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报告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内容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和建议，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推送至学校党委及相关职能部门，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使调研成果转化为推动学校改革发展的举措。</w:t>
      </w:r>
    </w:p>
    <w:p w14:paraId="412DF4D0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统战部定期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筛选优质调研成果，作为下一年度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市区两级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人大代表建议、政协提案的重要储备，积极向上级统战部门、人大、政协推送，扩大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学校统战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工作影响力。</w:t>
      </w:r>
    </w:p>
    <w:p w14:paraId="1B15A475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五、时间安排</w:t>
      </w:r>
    </w:p>
    <w:p w14:paraId="2852EEA1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每年4-5月，党委统战部牵头完成各类题目收集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发布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 xml:space="preserve">。 </w:t>
      </w:r>
    </w:p>
    <w:p w14:paraId="10994CF7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2.每年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12月为结题评审期，完成所有课题的结题验收、成果汇总，同步做好成果转化的衔接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14:paraId="642A553A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3.次年1-2月，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党委统战部完成调研成果的筛选、整理工作，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同时形成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人大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代表建议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、政协提案储备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库，做好向上级推送工作。</w:t>
      </w:r>
    </w:p>
    <w:p w14:paraId="4714866F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六、保障机制</w:t>
      </w:r>
    </w:p>
    <w:p w14:paraId="79762D88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（一）</w:t>
      </w:r>
      <w:r w:rsidRPr="00DC2A21">
        <w:rPr>
          <w:rFonts w:ascii="黑体" w:eastAsia="黑体" w:hAnsi="黑体" w:cs="宋体"/>
          <w:b/>
          <w:kern w:val="0"/>
          <w:sz w:val="32"/>
          <w:szCs w:val="32"/>
        </w:rPr>
        <w:t>经费支持</w:t>
      </w:r>
    </w:p>
    <w:p w14:paraId="45BDB91C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/>
          <w:kern w:val="0"/>
          <w:sz w:val="32"/>
          <w:szCs w:val="32"/>
        </w:rPr>
        <w:t>设立调研课题专项经费，用于调研过程中的资料收集、实地调研、报告撰写等相关支出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经费使用按照学校财务管理制度执行。</w:t>
      </w:r>
    </w:p>
    <w:p w14:paraId="1A734702" w14:textId="77777777" w:rsidR="00DC2A21" w:rsidRPr="00DC2A21" w:rsidRDefault="00DC2A21" w:rsidP="00DC2A21">
      <w:pPr>
        <w:spacing w:line="360" w:lineRule="auto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DC2A21">
        <w:rPr>
          <w:rFonts w:ascii="黑体" w:eastAsia="黑体" w:hAnsi="黑体" w:cs="宋体" w:hint="eastAsia"/>
          <w:b/>
          <w:kern w:val="0"/>
          <w:sz w:val="32"/>
          <w:szCs w:val="32"/>
        </w:rPr>
        <w:t>（二）政策倾斜</w:t>
      </w:r>
    </w:p>
    <w:p w14:paraId="5377D76A" w14:textId="77777777" w:rsidR="00DC2A21" w:rsidRPr="00DC2A21" w:rsidRDefault="00DC2A21" w:rsidP="00DC2A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2A21">
        <w:rPr>
          <w:rFonts w:ascii="仿宋_GB2312" w:eastAsia="仿宋_GB2312" w:hAnsi="宋体" w:cs="宋体"/>
          <w:kern w:val="0"/>
          <w:sz w:val="32"/>
          <w:szCs w:val="32"/>
        </w:rPr>
        <w:t>在党外人士政治安排（如人大代表、政协委员推荐）、各类评优评先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培养选拔等</w:t>
      </w:r>
      <w:r w:rsidRPr="00DC2A21">
        <w:rPr>
          <w:rFonts w:ascii="仿宋_GB2312" w:eastAsia="仿宋_GB2312" w:hAnsi="宋体" w:cs="宋体" w:hint="eastAsia"/>
          <w:kern w:val="0"/>
          <w:sz w:val="32"/>
          <w:szCs w:val="32"/>
        </w:rPr>
        <w:t>各项</w:t>
      </w:r>
      <w:r w:rsidRPr="00DC2A21">
        <w:rPr>
          <w:rFonts w:ascii="仿宋_GB2312" w:eastAsia="仿宋_GB2312" w:hAnsi="宋体" w:cs="宋体"/>
          <w:kern w:val="0"/>
          <w:sz w:val="32"/>
          <w:szCs w:val="32"/>
        </w:rPr>
        <w:t>工作中，将建言献策作为重要参考依据，激励党外人士主动履职、担当作为。</w:t>
      </w:r>
    </w:p>
    <w:p w14:paraId="76523B67" w14:textId="77777777" w:rsidR="00157A6A" w:rsidRDefault="00157A6A" w:rsidP="00DC2A21">
      <w:pPr>
        <w:spacing w:line="360" w:lineRule="auto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4BBDC991" w14:textId="48E871A5" w:rsidR="00157A6A" w:rsidRDefault="00157A6A" w:rsidP="00604A56">
      <w:pPr>
        <w:spacing w:line="360" w:lineRule="auto"/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上海电力大学</w:t>
      </w:r>
      <w:r w:rsidR="00DC2A2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党委统战部</w:t>
      </w:r>
    </w:p>
    <w:p w14:paraId="00496CC7" w14:textId="10571CF4" w:rsidR="007438AC" w:rsidRDefault="00157A6A" w:rsidP="00DC2A21">
      <w:pPr>
        <w:spacing w:line="360" w:lineRule="auto"/>
        <w:ind w:right="64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2026年</w:t>
      </w:r>
      <w:r w:rsidR="00DB5AF9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月</w:t>
      </w:r>
      <w:r w:rsidR="00375D3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日</w:t>
      </w:r>
    </w:p>
    <w:p w14:paraId="3C8C756B" w14:textId="77777777" w:rsidR="00DC2A21" w:rsidRDefault="00DC2A21" w:rsidP="00DC2A21">
      <w:pPr>
        <w:spacing w:line="360" w:lineRule="auto"/>
        <w:ind w:right="64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44FAD8E0" w14:textId="77777777" w:rsidR="00DC2A21" w:rsidRDefault="00DC2A21" w:rsidP="00DC2A21">
      <w:pPr>
        <w:spacing w:line="360" w:lineRule="auto"/>
        <w:ind w:right="64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635BEE56" w14:textId="77777777" w:rsidR="00DC2A21" w:rsidRPr="00DC2A21" w:rsidRDefault="00DC2A21" w:rsidP="00DC2A21">
      <w:pPr>
        <w:spacing w:line="360" w:lineRule="auto"/>
        <w:ind w:right="64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29E45C3D" w14:textId="77777777" w:rsidR="00E45FCE" w:rsidRPr="00712533" w:rsidRDefault="00E45FCE" w:rsidP="00982AAB">
      <w:pPr>
        <w:spacing w:line="360" w:lineRule="auto"/>
        <w:ind w:right="128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11E4A8E6" w14:textId="235BA9F9" w:rsidR="00885096" w:rsidRPr="00712533" w:rsidRDefault="00E45FCE" w:rsidP="00471B8F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712533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2BCBCE" wp14:editId="7B36653D">
                <wp:simplePos x="0" y="0"/>
                <wp:positionH relativeFrom="column">
                  <wp:posOffset>-152400</wp:posOffset>
                </wp:positionH>
                <wp:positionV relativeFrom="paragraph">
                  <wp:posOffset>297815</wp:posOffset>
                </wp:positionV>
                <wp:extent cx="5848350" cy="0"/>
                <wp:effectExtent l="0" t="0" r="0" b="0"/>
                <wp:wrapNone/>
                <wp:docPr id="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5B2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" o:spid="_x0000_s1026" type="#_x0000_t32" style="position:absolute;left:0;text-align:left;margin-left:-12pt;margin-top:23.45pt;width:460.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"/>
            </w:pict>
          </mc:Fallback>
        </mc:AlternateContent>
      </w:r>
      <w:r w:rsidRPr="00712533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6D955" wp14:editId="7D5C7B99">
                <wp:simplePos x="0" y="0"/>
                <wp:positionH relativeFrom="column">
                  <wp:posOffset>-152400</wp:posOffset>
                </wp:positionH>
                <wp:positionV relativeFrom="paragraph">
                  <wp:posOffset>-64135</wp:posOffset>
                </wp:positionV>
                <wp:extent cx="5848350" cy="0"/>
                <wp:effectExtent l="0" t="0" r="0" b="0"/>
                <wp:wrapNone/>
                <wp:docPr id="6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F6502" id="自选图形 6" o:spid="_x0000_s1026" type="#_x0000_t32" style="position:absolute;left:0;text-align:left;margin-left:-12pt;margin-top:-5.05pt;width:460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"/>
            </w:pict>
          </mc:Fallback>
        </mc:AlternateContent>
      </w:r>
      <w:r w:rsidRPr="00712533">
        <w:rPr>
          <w:rFonts w:ascii="仿宋_GB2312" w:eastAsia="仿宋_GB2312" w:hint="eastAsia"/>
          <w:sz w:val="32"/>
          <w:szCs w:val="32"/>
        </w:rPr>
        <w:t>中共上海电力大学委员会统战部</w:t>
      </w:r>
      <w:r w:rsidR="00712533">
        <w:rPr>
          <w:rFonts w:ascii="仿宋_GB2312" w:eastAsia="仿宋_GB2312" w:hint="eastAsia"/>
          <w:sz w:val="32"/>
          <w:szCs w:val="32"/>
        </w:rPr>
        <w:t xml:space="preserve"> </w:t>
      </w:r>
      <w:r w:rsidR="005B31A9">
        <w:rPr>
          <w:rFonts w:ascii="仿宋_GB2312" w:eastAsia="仿宋_GB2312"/>
          <w:sz w:val="32"/>
          <w:szCs w:val="32"/>
        </w:rPr>
        <w:t xml:space="preserve">   </w:t>
      </w:r>
      <w:r w:rsidR="005C02DC">
        <w:rPr>
          <w:rFonts w:ascii="仿宋_GB2312" w:eastAsia="仿宋_GB2312"/>
          <w:sz w:val="32"/>
          <w:szCs w:val="32"/>
        </w:rPr>
        <w:t xml:space="preserve"> </w:t>
      </w:r>
      <w:r w:rsidRPr="00712533">
        <w:rPr>
          <w:rFonts w:ascii="仿宋_GB2312" w:eastAsia="仿宋_GB2312" w:hint="eastAsia"/>
          <w:sz w:val="32"/>
          <w:szCs w:val="32"/>
        </w:rPr>
        <w:t>20</w:t>
      </w:r>
      <w:r w:rsidR="005C02DC">
        <w:rPr>
          <w:rFonts w:ascii="仿宋_GB2312" w:eastAsia="仿宋_GB2312"/>
          <w:sz w:val="32"/>
          <w:szCs w:val="32"/>
        </w:rPr>
        <w:t>26</w:t>
      </w:r>
      <w:r w:rsidRPr="00712533">
        <w:rPr>
          <w:rFonts w:ascii="仿宋_GB2312" w:eastAsia="仿宋_GB2312" w:hint="eastAsia"/>
          <w:sz w:val="32"/>
          <w:szCs w:val="32"/>
        </w:rPr>
        <w:t>年</w:t>
      </w:r>
      <w:r w:rsidR="00DB5AF9">
        <w:rPr>
          <w:rFonts w:ascii="仿宋_GB2312" w:eastAsia="仿宋_GB2312" w:hint="eastAsia"/>
          <w:sz w:val="32"/>
          <w:szCs w:val="32"/>
        </w:rPr>
        <w:t>5</w:t>
      </w:r>
      <w:r w:rsidRPr="00712533">
        <w:rPr>
          <w:rFonts w:ascii="仿宋_GB2312" w:eastAsia="仿宋_GB2312" w:hint="eastAsia"/>
          <w:sz w:val="32"/>
          <w:szCs w:val="32"/>
        </w:rPr>
        <w:t>月</w:t>
      </w:r>
      <w:r w:rsidR="00375D3F">
        <w:rPr>
          <w:rFonts w:ascii="仿宋_GB2312" w:eastAsia="仿宋_GB2312" w:hint="eastAsia"/>
          <w:sz w:val="32"/>
          <w:szCs w:val="32"/>
        </w:rPr>
        <w:t>13</w:t>
      </w:r>
      <w:r w:rsidRPr="00712533">
        <w:rPr>
          <w:rFonts w:ascii="仿宋_GB2312" w:eastAsia="仿宋_GB2312" w:hint="eastAsia"/>
          <w:sz w:val="32"/>
          <w:szCs w:val="32"/>
        </w:rPr>
        <w:t>日印发</w:t>
      </w:r>
    </w:p>
    <w:sectPr w:rsidR="00885096" w:rsidRPr="00712533" w:rsidSect="007B7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A62FA" w14:textId="77777777" w:rsidR="005B1C34" w:rsidRDefault="005B1C34" w:rsidP="005B0C91">
      <w:r>
        <w:separator/>
      </w:r>
    </w:p>
  </w:endnote>
  <w:endnote w:type="continuationSeparator" w:id="0">
    <w:p w14:paraId="28AB36A5" w14:textId="77777777" w:rsidR="005B1C34" w:rsidRDefault="005B1C34" w:rsidP="005B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5E11" w14:textId="77777777" w:rsidR="005B1C34" w:rsidRDefault="005B1C34" w:rsidP="005B0C91">
      <w:r>
        <w:separator/>
      </w:r>
    </w:p>
  </w:footnote>
  <w:footnote w:type="continuationSeparator" w:id="0">
    <w:p w14:paraId="2E8FFE89" w14:textId="77777777" w:rsidR="005B1C34" w:rsidRDefault="005B1C34" w:rsidP="005B0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75EFD8"/>
    <w:multiLevelType w:val="singleLevel"/>
    <w:tmpl w:val="EB75EFD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F552B67"/>
    <w:multiLevelType w:val="hybridMultilevel"/>
    <w:tmpl w:val="B22A772A"/>
    <w:lvl w:ilvl="0" w:tplc="6BAAE8A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CC4A49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BA"/>
    <w:rsid w:val="000025F0"/>
    <w:rsid w:val="00003D93"/>
    <w:rsid w:val="00010E60"/>
    <w:rsid w:val="0001530F"/>
    <w:rsid w:val="0002124C"/>
    <w:rsid w:val="00031FED"/>
    <w:rsid w:val="000925C2"/>
    <w:rsid w:val="000A2BA1"/>
    <w:rsid w:val="000A7B76"/>
    <w:rsid w:val="000C1890"/>
    <w:rsid w:val="0010216A"/>
    <w:rsid w:val="00111093"/>
    <w:rsid w:val="001172BA"/>
    <w:rsid w:val="001225A7"/>
    <w:rsid w:val="00143189"/>
    <w:rsid w:val="00157A6A"/>
    <w:rsid w:val="00176089"/>
    <w:rsid w:val="001A5D3F"/>
    <w:rsid w:val="001D5001"/>
    <w:rsid w:val="00231EBF"/>
    <w:rsid w:val="00243A2E"/>
    <w:rsid w:val="00246262"/>
    <w:rsid w:val="00281C0B"/>
    <w:rsid w:val="00283239"/>
    <w:rsid w:val="00284431"/>
    <w:rsid w:val="002C2243"/>
    <w:rsid w:val="002C55F0"/>
    <w:rsid w:val="002D5DE4"/>
    <w:rsid w:val="00302D1D"/>
    <w:rsid w:val="003278E3"/>
    <w:rsid w:val="00375D3F"/>
    <w:rsid w:val="00393729"/>
    <w:rsid w:val="00397AFB"/>
    <w:rsid w:val="003B3373"/>
    <w:rsid w:val="003B5940"/>
    <w:rsid w:val="003D47F0"/>
    <w:rsid w:val="003D65A2"/>
    <w:rsid w:val="00406105"/>
    <w:rsid w:val="00435870"/>
    <w:rsid w:val="00452161"/>
    <w:rsid w:val="00455DED"/>
    <w:rsid w:val="00471B8F"/>
    <w:rsid w:val="00487614"/>
    <w:rsid w:val="00493879"/>
    <w:rsid w:val="00547E45"/>
    <w:rsid w:val="005528DA"/>
    <w:rsid w:val="005B0C91"/>
    <w:rsid w:val="005B1C34"/>
    <w:rsid w:val="005B31A9"/>
    <w:rsid w:val="005C02DC"/>
    <w:rsid w:val="005C1566"/>
    <w:rsid w:val="005C3C20"/>
    <w:rsid w:val="005F2781"/>
    <w:rsid w:val="006037AD"/>
    <w:rsid w:val="00604A56"/>
    <w:rsid w:val="00610A72"/>
    <w:rsid w:val="00620AD4"/>
    <w:rsid w:val="00627DC7"/>
    <w:rsid w:val="006534F9"/>
    <w:rsid w:val="006862FF"/>
    <w:rsid w:val="0069173A"/>
    <w:rsid w:val="006D76E5"/>
    <w:rsid w:val="006E15B6"/>
    <w:rsid w:val="006E1EE2"/>
    <w:rsid w:val="006E6FFB"/>
    <w:rsid w:val="00712533"/>
    <w:rsid w:val="00736E03"/>
    <w:rsid w:val="007438AC"/>
    <w:rsid w:val="00744DB5"/>
    <w:rsid w:val="007638BE"/>
    <w:rsid w:val="00781560"/>
    <w:rsid w:val="00783F96"/>
    <w:rsid w:val="007879F9"/>
    <w:rsid w:val="007B7B69"/>
    <w:rsid w:val="007C5DF4"/>
    <w:rsid w:val="007D32B4"/>
    <w:rsid w:val="008161B0"/>
    <w:rsid w:val="00821F50"/>
    <w:rsid w:val="00835FAD"/>
    <w:rsid w:val="00864A09"/>
    <w:rsid w:val="00884659"/>
    <w:rsid w:val="00885096"/>
    <w:rsid w:val="00892FC6"/>
    <w:rsid w:val="008A26E6"/>
    <w:rsid w:val="008A7FBD"/>
    <w:rsid w:val="008E5C37"/>
    <w:rsid w:val="008F6772"/>
    <w:rsid w:val="009131A3"/>
    <w:rsid w:val="0092668C"/>
    <w:rsid w:val="00927E4C"/>
    <w:rsid w:val="00940044"/>
    <w:rsid w:val="00976938"/>
    <w:rsid w:val="00982AAB"/>
    <w:rsid w:val="00985E54"/>
    <w:rsid w:val="009D1304"/>
    <w:rsid w:val="009E1B56"/>
    <w:rsid w:val="009E7437"/>
    <w:rsid w:val="009F69F9"/>
    <w:rsid w:val="00A23277"/>
    <w:rsid w:val="00A27534"/>
    <w:rsid w:val="00A351BA"/>
    <w:rsid w:val="00A35DE1"/>
    <w:rsid w:val="00A50A43"/>
    <w:rsid w:val="00A52A89"/>
    <w:rsid w:val="00A742AF"/>
    <w:rsid w:val="00A77E86"/>
    <w:rsid w:val="00AA06BB"/>
    <w:rsid w:val="00AA2E4F"/>
    <w:rsid w:val="00AC24C6"/>
    <w:rsid w:val="00AD236B"/>
    <w:rsid w:val="00AD65E9"/>
    <w:rsid w:val="00B6103D"/>
    <w:rsid w:val="00B701DB"/>
    <w:rsid w:val="00B706AC"/>
    <w:rsid w:val="00C0745E"/>
    <w:rsid w:val="00C3761D"/>
    <w:rsid w:val="00C61424"/>
    <w:rsid w:val="00C720EB"/>
    <w:rsid w:val="00C743CD"/>
    <w:rsid w:val="00C77F38"/>
    <w:rsid w:val="00C90379"/>
    <w:rsid w:val="00CB58C6"/>
    <w:rsid w:val="00CC4105"/>
    <w:rsid w:val="00CC7CE9"/>
    <w:rsid w:val="00CD6B4B"/>
    <w:rsid w:val="00CE1B0F"/>
    <w:rsid w:val="00D03F45"/>
    <w:rsid w:val="00D06CB8"/>
    <w:rsid w:val="00D22EF1"/>
    <w:rsid w:val="00D27396"/>
    <w:rsid w:val="00D42DA9"/>
    <w:rsid w:val="00D729A7"/>
    <w:rsid w:val="00DB5AF9"/>
    <w:rsid w:val="00DB7270"/>
    <w:rsid w:val="00DC0131"/>
    <w:rsid w:val="00DC2A21"/>
    <w:rsid w:val="00DF401B"/>
    <w:rsid w:val="00E20B31"/>
    <w:rsid w:val="00E26E97"/>
    <w:rsid w:val="00E2723F"/>
    <w:rsid w:val="00E33AB3"/>
    <w:rsid w:val="00E34F9F"/>
    <w:rsid w:val="00E45FCE"/>
    <w:rsid w:val="00E5349B"/>
    <w:rsid w:val="00E7343D"/>
    <w:rsid w:val="00E87FE7"/>
    <w:rsid w:val="00E92771"/>
    <w:rsid w:val="00EB7737"/>
    <w:rsid w:val="00EC6393"/>
    <w:rsid w:val="00EE54B3"/>
    <w:rsid w:val="00EF6018"/>
    <w:rsid w:val="00EF6302"/>
    <w:rsid w:val="00F0303E"/>
    <w:rsid w:val="00F233FB"/>
    <w:rsid w:val="00F365D5"/>
    <w:rsid w:val="00FB2D11"/>
    <w:rsid w:val="00FB72BB"/>
    <w:rsid w:val="00FF255D"/>
    <w:rsid w:val="00FF3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4F50E"/>
  <w15:docId w15:val="{02E3BF35-E426-46B1-A2A2-3F239076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638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C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B0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B0C91"/>
    <w:rPr>
      <w:sz w:val="18"/>
      <w:szCs w:val="18"/>
    </w:rPr>
  </w:style>
  <w:style w:type="paragraph" w:styleId="a7">
    <w:name w:val="List Paragraph"/>
    <w:basedOn w:val="a"/>
    <w:uiPriority w:val="34"/>
    <w:qFormat/>
    <w:rsid w:val="00C90379"/>
    <w:pPr>
      <w:ind w:firstLineChars="200" w:firstLine="420"/>
    </w:pPr>
  </w:style>
  <w:style w:type="paragraph" w:customStyle="1" w:styleId="vsbcontentstart">
    <w:name w:val="vsbcontent_start"/>
    <w:basedOn w:val="a"/>
    <w:rsid w:val="00AD6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1Char">
    <w:name w:val="标111 Char"/>
    <w:link w:val="111"/>
    <w:rsid w:val="00985E54"/>
    <w:rPr>
      <w:rFonts w:ascii="宋体" w:eastAsia="宋体" w:hAnsi="宋体" w:cs="宋体"/>
      <w:color w:val="000000"/>
      <w:sz w:val="24"/>
      <w:szCs w:val="24"/>
    </w:rPr>
  </w:style>
  <w:style w:type="paragraph" w:customStyle="1" w:styleId="111">
    <w:name w:val="标111"/>
    <w:basedOn w:val="a"/>
    <w:link w:val="111Char"/>
    <w:rsid w:val="00985E54"/>
    <w:pPr>
      <w:spacing w:line="360" w:lineRule="auto"/>
      <w:ind w:firstLineChars="200" w:firstLine="200"/>
    </w:pPr>
    <w:rPr>
      <w:rFonts w:ascii="宋体" w:eastAsia="宋体" w:hAnsi="宋体" w:cs="宋体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281C0B"/>
    <w:rPr>
      <w:i/>
      <w:iCs/>
    </w:rPr>
  </w:style>
  <w:style w:type="character" w:customStyle="1" w:styleId="10">
    <w:name w:val="标题 1 字符"/>
    <w:basedOn w:val="a0"/>
    <w:link w:val="1"/>
    <w:uiPriority w:val="9"/>
    <w:rsid w:val="007638B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7638BE"/>
  </w:style>
  <w:style w:type="paragraph" w:styleId="a9">
    <w:name w:val="Date"/>
    <w:basedOn w:val="a"/>
    <w:next w:val="a"/>
    <w:link w:val="aa"/>
    <w:uiPriority w:val="99"/>
    <w:semiHidden/>
    <w:unhideWhenUsed/>
    <w:rsid w:val="00AD236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D236B"/>
  </w:style>
  <w:style w:type="paragraph" w:styleId="ab">
    <w:name w:val="Balloon Text"/>
    <w:basedOn w:val="a"/>
    <w:link w:val="ac"/>
    <w:uiPriority w:val="99"/>
    <w:semiHidden/>
    <w:unhideWhenUsed/>
    <w:rsid w:val="00010E6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10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5A13-BE91-42F2-AA57-8838D7B3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4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裴培</dc:creator>
  <cp:lastModifiedBy>Admin</cp:lastModifiedBy>
  <cp:revision>51</cp:revision>
  <cp:lastPrinted>2026-04-22T14:17:00Z</cp:lastPrinted>
  <dcterms:created xsi:type="dcterms:W3CDTF">2019-06-04T06:32:00Z</dcterms:created>
  <dcterms:modified xsi:type="dcterms:W3CDTF">2026-06-08T06:06:00Z</dcterms:modified>
</cp:coreProperties>
</file>