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99" w:rsidRDefault="001071A1">
      <w:pPr>
        <w:pStyle w:val="a3"/>
        <w:spacing w:before="61" w:line="222" w:lineRule="auto"/>
        <w:rPr>
          <w:lang w:eastAsia="zh-CN"/>
        </w:rPr>
      </w:pPr>
      <w:r>
        <w:rPr>
          <w:spacing w:val="-9"/>
          <w:lang w:eastAsia="zh-CN"/>
        </w:rPr>
        <w:t>附件</w:t>
      </w:r>
      <w:r>
        <w:rPr>
          <w:spacing w:val="-9"/>
          <w:lang w:eastAsia="zh-CN"/>
        </w:rPr>
        <w:t>1</w:t>
      </w:r>
    </w:p>
    <w:p w:rsidR="00231899" w:rsidRPr="004E26F4" w:rsidRDefault="001071A1">
      <w:pPr>
        <w:pStyle w:val="a3"/>
        <w:spacing w:before="201" w:line="220" w:lineRule="auto"/>
        <w:ind w:left="495"/>
        <w:rPr>
          <w:rFonts w:ascii="黑体" w:eastAsia="黑体" w:hAnsi="黑体"/>
          <w:sz w:val="39"/>
          <w:szCs w:val="39"/>
          <w:lang w:eastAsia="zh-CN"/>
        </w:rPr>
      </w:pPr>
      <w:r w:rsidRPr="004E26F4">
        <w:rPr>
          <w:rFonts w:ascii="黑体" w:eastAsia="黑体" w:hAnsi="黑体"/>
          <w:b/>
          <w:bCs/>
          <w:spacing w:val="-30"/>
          <w:sz w:val="39"/>
          <w:szCs w:val="39"/>
          <w:lang w:eastAsia="zh-CN"/>
        </w:rPr>
        <w:t>2026</w:t>
      </w:r>
      <w:r w:rsidRPr="004E26F4">
        <w:rPr>
          <w:rFonts w:ascii="黑体" w:eastAsia="黑体" w:hAnsi="黑体"/>
          <w:b/>
          <w:bCs/>
          <w:spacing w:val="-30"/>
          <w:sz w:val="39"/>
          <w:szCs w:val="39"/>
          <w:lang w:eastAsia="zh-CN"/>
        </w:rPr>
        <w:t>年上海市教卫工作党委系统统战调研参考选题</w:t>
      </w:r>
    </w:p>
    <w:p w:rsidR="00231899" w:rsidRDefault="00231899">
      <w:pPr>
        <w:spacing w:line="357" w:lineRule="auto"/>
        <w:rPr>
          <w:lang w:eastAsia="zh-CN"/>
        </w:rPr>
      </w:pPr>
    </w:p>
    <w:p w:rsidR="00231899" w:rsidRPr="004E26F4" w:rsidRDefault="00231899">
      <w:pPr>
        <w:spacing w:line="357" w:lineRule="auto"/>
        <w:rPr>
          <w:rFonts w:ascii="仿宋" w:eastAsia="仿宋" w:hAnsi="仿宋"/>
          <w:lang w:eastAsia="zh-CN"/>
        </w:rPr>
      </w:pP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pacing w:val="6"/>
          <w:sz w:val="31"/>
          <w:szCs w:val="31"/>
          <w:lang w:eastAsia="zh-CN"/>
        </w:rPr>
      </w:pPr>
      <w:r w:rsidRPr="004E26F4">
        <w:rPr>
          <w:rFonts w:ascii="仿宋" w:eastAsia="仿宋" w:hAnsi="仿宋"/>
          <w:spacing w:val="11"/>
          <w:sz w:val="31"/>
          <w:szCs w:val="31"/>
          <w:lang w:eastAsia="zh-CN"/>
        </w:rPr>
        <w:t>习近平总书记关于做好新时代党的统一战线工作的重要</w:t>
      </w:r>
      <w:r w:rsidRPr="004E26F4">
        <w:rPr>
          <w:rFonts w:ascii="仿宋" w:eastAsia="仿宋" w:hAnsi="仿宋"/>
          <w:spacing w:val="6"/>
          <w:sz w:val="31"/>
          <w:szCs w:val="31"/>
          <w:lang w:eastAsia="zh-CN"/>
        </w:rPr>
        <w:t>思想的体系化</w:t>
      </w:r>
      <w:r w:rsidRPr="004E26F4">
        <w:rPr>
          <w:rFonts w:ascii="仿宋" w:eastAsia="仿宋" w:hAnsi="仿宋" w:hint="eastAsia"/>
          <w:spacing w:val="6"/>
          <w:sz w:val="31"/>
          <w:szCs w:val="31"/>
          <w:lang w:eastAsia="zh-CN"/>
        </w:rPr>
        <w:t>、</w:t>
      </w:r>
      <w:r w:rsidRPr="004E26F4">
        <w:rPr>
          <w:rFonts w:ascii="仿宋" w:eastAsia="仿宋" w:hAnsi="仿宋"/>
          <w:spacing w:val="6"/>
          <w:sz w:val="31"/>
          <w:szCs w:val="31"/>
          <w:lang w:eastAsia="zh-CN"/>
        </w:rPr>
        <w:t>学理化研究阐释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完善高校大统战工作格局研究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统一战线助力上海高等教育</w:t>
      </w:r>
      <w:r w:rsidRPr="004E26F4">
        <w:rPr>
          <w:rFonts w:ascii="仿宋" w:eastAsia="仿宋" w:hAnsi="仿宋"/>
          <w:spacing w:val="17"/>
          <w:lang w:eastAsia="zh-CN"/>
        </w:rPr>
        <w:t>“</w:t>
      </w:r>
      <w:r w:rsidRPr="004E26F4">
        <w:rPr>
          <w:rFonts w:ascii="仿宋" w:eastAsia="仿宋" w:hAnsi="仿宋"/>
          <w:spacing w:val="17"/>
          <w:lang w:eastAsia="zh-CN"/>
        </w:rPr>
        <w:t>重服务、强贡献</w:t>
      </w:r>
      <w:r w:rsidRPr="004E26F4">
        <w:rPr>
          <w:rFonts w:ascii="仿宋" w:eastAsia="仿宋" w:hAnsi="仿宋"/>
          <w:spacing w:val="17"/>
          <w:lang w:eastAsia="zh-CN"/>
        </w:rPr>
        <w:t>”</w:t>
      </w:r>
      <w:r w:rsidRPr="004E26F4">
        <w:rPr>
          <w:rFonts w:ascii="仿宋" w:eastAsia="仿宋" w:hAnsi="仿宋"/>
          <w:spacing w:val="17"/>
          <w:lang w:eastAsia="zh-CN"/>
        </w:rPr>
        <w:t>计划研究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pacing w:val="17"/>
          <w:lang w:eastAsia="zh-CN"/>
        </w:rPr>
      </w:pPr>
      <w:r w:rsidRPr="004E26F4">
        <w:rPr>
          <w:rFonts w:ascii="仿宋" w:eastAsia="仿宋" w:hAnsi="仿宋"/>
          <w:spacing w:val="19"/>
          <w:lang w:eastAsia="zh-CN"/>
        </w:rPr>
        <w:t>上海高校党外知识分子</w:t>
      </w:r>
      <w:bookmarkStart w:id="0" w:name="_GoBack"/>
      <w:bookmarkEnd w:id="0"/>
      <w:r w:rsidRPr="004E26F4">
        <w:rPr>
          <w:rFonts w:ascii="仿宋" w:eastAsia="仿宋" w:hAnsi="仿宋"/>
          <w:spacing w:val="19"/>
          <w:lang w:eastAsia="zh-CN"/>
        </w:rPr>
        <w:t>思想政治引领</w:t>
      </w:r>
      <w:proofErr w:type="gramStart"/>
      <w:r w:rsidRPr="004E26F4">
        <w:rPr>
          <w:rFonts w:ascii="仿宋" w:eastAsia="仿宋" w:hAnsi="仿宋"/>
          <w:spacing w:val="19"/>
          <w:lang w:eastAsia="zh-CN"/>
        </w:rPr>
        <w:t>与科</w:t>
      </w:r>
      <w:r w:rsidRPr="004E26F4">
        <w:rPr>
          <w:rFonts w:ascii="仿宋" w:eastAsia="仿宋" w:hAnsi="仿宋"/>
          <w:spacing w:val="18"/>
          <w:lang w:eastAsia="zh-CN"/>
        </w:rPr>
        <w:t>创赋能</w:t>
      </w:r>
      <w:proofErr w:type="gramEnd"/>
      <w:r w:rsidRPr="004E26F4">
        <w:rPr>
          <w:rFonts w:ascii="仿宋" w:eastAsia="仿宋" w:hAnsi="仿宋"/>
          <w:spacing w:val="18"/>
          <w:lang w:eastAsia="zh-CN"/>
        </w:rPr>
        <w:t>双向融</w:t>
      </w:r>
      <w:r w:rsidRPr="004E26F4">
        <w:rPr>
          <w:rFonts w:ascii="仿宋" w:eastAsia="仿宋" w:hAnsi="仿宋"/>
          <w:spacing w:val="10"/>
          <w:lang w:eastAsia="zh-CN"/>
        </w:rPr>
        <w:t>合研究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统一战线助力高校科技成果转化机制研究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深化</w:t>
      </w: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“</w:t>
      </w: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三专</w:t>
      </w: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”(</w:t>
      </w: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党外专家服务团、服务站、服务日</w:t>
      </w: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)</w:t>
      </w:r>
      <w:r w:rsidRPr="004E26F4">
        <w:rPr>
          <w:rFonts w:ascii="仿宋" w:eastAsia="仿宋" w:hAnsi="仿宋"/>
          <w:spacing w:val="11"/>
          <w:sz w:val="32"/>
          <w:szCs w:val="32"/>
          <w:lang w:eastAsia="zh-CN"/>
        </w:rPr>
        <w:t>活动</w:t>
      </w:r>
      <w:r w:rsidRPr="004E26F4">
        <w:rPr>
          <w:rFonts w:ascii="仿宋" w:eastAsia="仿宋" w:hAnsi="仿宋"/>
          <w:spacing w:val="-9"/>
          <w:sz w:val="32"/>
          <w:szCs w:val="32"/>
          <w:lang w:eastAsia="zh-CN"/>
        </w:rPr>
        <w:t>的研究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高校党外专家服务地方经济社会发展研究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新时代高校党委落实统战工作责任制研究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z w:val="32"/>
          <w:szCs w:val="32"/>
          <w:lang w:eastAsia="zh-CN"/>
        </w:rPr>
        <w:t>新时代高校院系党组织落实统战工作责任制研究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6"/>
          <w:lang w:eastAsia="zh-CN"/>
        </w:rPr>
        <w:t>高校统战工作与党建和业务工作融合机制</w:t>
      </w:r>
      <w:r w:rsidRPr="004E26F4">
        <w:rPr>
          <w:rFonts w:ascii="仿宋" w:eastAsia="仿宋" w:hAnsi="仿宋"/>
          <w:spacing w:val="15"/>
          <w:lang w:eastAsia="zh-CN"/>
        </w:rPr>
        <w:t>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加强和改进党外知识分子思想政治引领机制</w:t>
      </w:r>
      <w:r w:rsidRPr="004E26F4">
        <w:rPr>
          <w:rFonts w:ascii="仿宋" w:eastAsia="仿宋" w:hAnsi="仿宋"/>
          <w:spacing w:val="16"/>
          <w:lang w:eastAsia="zh-CN"/>
        </w:rPr>
        <w:t>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16"/>
          <w:lang w:eastAsia="zh-CN"/>
        </w:rPr>
        <w:t>高校无党派人士思想引领及作用发挥机制</w:t>
      </w:r>
      <w:r w:rsidRPr="004E26F4">
        <w:rPr>
          <w:rFonts w:ascii="仿宋" w:eastAsia="仿宋" w:hAnsi="仿宋"/>
          <w:spacing w:val="15"/>
          <w:lang w:eastAsia="zh-CN"/>
        </w:rPr>
        <w:t>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上海高校统战团体建设现状与提质路径研究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z w:val="32"/>
          <w:szCs w:val="32"/>
          <w:lang w:eastAsia="zh-CN"/>
        </w:rPr>
        <w:lastRenderedPageBreak/>
        <w:t>加强上海高校党外代表人士队伍建设</w:t>
      </w: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的路径机制研</w:t>
      </w:r>
      <w:r w:rsidRPr="004E26F4">
        <w:rPr>
          <w:rFonts w:ascii="仿宋" w:eastAsia="仿宋" w:hAnsi="仿宋" w:hint="eastAsia"/>
          <w:spacing w:val="-1"/>
          <w:sz w:val="32"/>
          <w:szCs w:val="32"/>
          <w:lang w:eastAsia="zh-CN"/>
        </w:rPr>
        <w:t>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-2"/>
          <w:sz w:val="32"/>
          <w:szCs w:val="32"/>
          <w:lang w:eastAsia="zh-CN"/>
        </w:rPr>
        <w:t>上海高校培养输送党外代表人士工作</w:t>
      </w:r>
      <w:r w:rsidRPr="004E26F4">
        <w:rPr>
          <w:rFonts w:ascii="仿宋" w:eastAsia="仿宋" w:hAnsi="仿宋"/>
          <w:spacing w:val="-3"/>
          <w:sz w:val="32"/>
          <w:szCs w:val="32"/>
          <w:lang w:eastAsia="zh-CN"/>
        </w:rPr>
        <w:t>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上海党外代表人士实践锻炼的工作机制研究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-2"/>
          <w:sz w:val="32"/>
          <w:szCs w:val="32"/>
          <w:lang w:eastAsia="zh-CN"/>
        </w:rPr>
        <w:t>高校党外知识分子建言献策的工作机制</w:t>
      </w:r>
      <w:r w:rsidRPr="004E26F4">
        <w:rPr>
          <w:rFonts w:ascii="仿宋" w:eastAsia="仿宋" w:hAnsi="仿宋"/>
          <w:spacing w:val="-3"/>
          <w:sz w:val="32"/>
          <w:szCs w:val="32"/>
          <w:lang w:eastAsia="zh-CN"/>
        </w:rPr>
        <w:t>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1"/>
          <w:szCs w:val="31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新的社会阶层人士联谊组织规范化建设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新的社会阶层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“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群体性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”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人才、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“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枢纽性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”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人才发现培养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高校铸牢中华民族共同体意识常态化机制研究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上海高校统一战线各领域风险治理研究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高校民主党派基层组织建设研究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7"/>
          <w:lang w:eastAsia="zh-CN"/>
        </w:rPr>
        <w:t>新时代加强无党派人士队伍建设研究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4"/>
          <w:lang w:eastAsia="zh-CN"/>
        </w:rPr>
        <w:t>统一战线服务青年创新创业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5"/>
          <w:lang w:eastAsia="zh-CN"/>
        </w:rPr>
        <w:t>老一辈革命家与上海统一战线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5"/>
          <w:lang w:eastAsia="zh-CN"/>
        </w:rPr>
        <w:t>统一战线话语体系和叙事体系构建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5"/>
          <w:lang w:eastAsia="zh-CN"/>
        </w:rPr>
        <w:t>统一战线法制化建设研究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16"/>
          <w:lang w:eastAsia="zh-CN"/>
        </w:rPr>
        <w:t>统一战线助力上海区域经济社会发展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2"/>
          <w:szCs w:val="32"/>
          <w:lang w:eastAsia="zh-CN"/>
        </w:rPr>
      </w:pPr>
      <w:r w:rsidRPr="004E26F4">
        <w:rPr>
          <w:rFonts w:ascii="仿宋" w:eastAsia="仿宋" w:hAnsi="仿宋"/>
          <w:spacing w:val="-1"/>
          <w:sz w:val="32"/>
          <w:szCs w:val="32"/>
          <w:lang w:eastAsia="zh-CN"/>
        </w:rPr>
        <w:t>统一战线助力长三角一体化研究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sz w:val="31"/>
          <w:szCs w:val="31"/>
          <w:lang w:eastAsia="zh-CN"/>
        </w:rPr>
      </w:pPr>
      <w:r w:rsidRPr="004E26F4">
        <w:rPr>
          <w:rFonts w:ascii="仿宋" w:eastAsia="仿宋" w:hAnsi="仿宋"/>
          <w:sz w:val="32"/>
          <w:szCs w:val="32"/>
          <w:lang w:eastAsia="zh-CN"/>
        </w:rPr>
        <w:t>长三角一体化战略下高校统战工作协同发展研</w:t>
      </w:r>
      <w:r w:rsidRPr="004E26F4">
        <w:rPr>
          <w:rFonts w:ascii="仿宋" w:eastAsia="仿宋" w:hAnsi="仿宋" w:hint="eastAsia"/>
          <w:sz w:val="32"/>
          <w:szCs w:val="32"/>
          <w:lang w:eastAsia="zh-CN"/>
        </w:rPr>
        <w:t>究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lastRenderedPageBreak/>
        <w:t>上海市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“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十五五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”</w:t>
      </w:r>
      <w:r w:rsidRPr="004E26F4">
        <w:rPr>
          <w:rFonts w:ascii="仿宋" w:eastAsia="仿宋" w:hAnsi="仿宋"/>
          <w:spacing w:val="8"/>
          <w:sz w:val="31"/>
          <w:szCs w:val="31"/>
          <w:lang w:eastAsia="zh-CN"/>
        </w:rPr>
        <w:t>规划与上海各民主党派作用发挥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</w:pPr>
      <w:r w:rsidRPr="004E26F4">
        <w:rPr>
          <w:rFonts w:ascii="仿宋" w:eastAsia="仿宋" w:hAnsi="仿宋"/>
          <w:spacing w:val="16"/>
          <w:lang w:eastAsia="zh-CN"/>
        </w:rPr>
        <w:t>统一战线与全过程人民民主</w:t>
      </w:r>
    </w:p>
    <w:p w:rsidR="00231899" w:rsidRPr="004E26F4" w:rsidRDefault="001071A1">
      <w:pPr>
        <w:pStyle w:val="a3"/>
        <w:numPr>
          <w:ilvl w:val="0"/>
          <w:numId w:val="1"/>
        </w:numPr>
        <w:spacing w:before="101" w:line="360" w:lineRule="auto"/>
        <w:ind w:right="346"/>
        <w:rPr>
          <w:rFonts w:ascii="仿宋" w:eastAsia="仿宋" w:hAnsi="仿宋"/>
          <w:lang w:eastAsia="zh-CN"/>
        </w:rPr>
        <w:sectPr w:rsidR="00231899" w:rsidRPr="004E26F4">
          <w:footerReference w:type="default" r:id="rId7"/>
          <w:pgSz w:w="11980" w:h="16820"/>
          <w:pgMar w:top="1429" w:right="1649" w:bottom="1283" w:left="1797" w:header="0" w:footer="1124" w:gutter="0"/>
          <w:cols w:space="720"/>
        </w:sectPr>
      </w:pPr>
      <w:r w:rsidRPr="004E26F4">
        <w:rPr>
          <w:rFonts w:ascii="仿宋" w:eastAsia="仿宋" w:hAnsi="仿宋"/>
          <w:spacing w:val="15"/>
          <w:lang w:eastAsia="zh-CN"/>
        </w:rPr>
        <w:t>统战文化内涵外延和价值功能研究</w:t>
      </w:r>
    </w:p>
    <w:p w:rsidR="00231899" w:rsidRDefault="00231899">
      <w:pPr>
        <w:pStyle w:val="a3"/>
        <w:spacing w:before="101" w:line="369" w:lineRule="auto"/>
        <w:ind w:right="346"/>
        <w:rPr>
          <w:spacing w:val="-1"/>
          <w:sz w:val="32"/>
          <w:szCs w:val="32"/>
          <w:lang w:eastAsia="zh-CN"/>
        </w:rPr>
        <w:sectPr w:rsidR="00231899">
          <w:footerReference w:type="default" r:id="rId8"/>
          <w:pgSz w:w="11980" w:h="16820"/>
          <w:pgMar w:top="1398" w:right="1448" w:bottom="1348" w:left="1560" w:header="0" w:footer="1116" w:gutter="0"/>
          <w:cols w:space="720"/>
        </w:sectPr>
      </w:pPr>
    </w:p>
    <w:p w:rsidR="00231899" w:rsidRDefault="00231899">
      <w:pPr>
        <w:rPr>
          <w:lang w:eastAsia="zh-CN"/>
        </w:rPr>
      </w:pPr>
    </w:p>
    <w:sectPr w:rsidR="0023189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A1" w:rsidRDefault="001071A1">
      <w:r>
        <w:separator/>
      </w:r>
    </w:p>
  </w:endnote>
  <w:endnote w:type="continuationSeparator" w:id="0">
    <w:p w:rsidR="001071A1" w:rsidRDefault="0010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99" w:rsidRDefault="001071A1">
    <w:pPr>
      <w:spacing w:line="183" w:lineRule="auto"/>
      <w:ind w:left="4202"/>
      <w:rPr>
        <w:sz w:val="17"/>
        <w:szCs w:val="17"/>
      </w:rPr>
    </w:pPr>
    <w:r>
      <w:rPr>
        <w:sz w:val="17"/>
        <w:szCs w:val="17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99" w:rsidRDefault="001071A1">
    <w:pPr>
      <w:spacing w:line="221" w:lineRule="exact"/>
      <w:ind w:left="4469"/>
      <w:rPr>
        <w:sz w:val="17"/>
        <w:szCs w:val="17"/>
      </w:rPr>
    </w:pPr>
    <w:r>
      <w:rPr>
        <w:position w:val="1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99" w:rsidRDefault="001071A1">
    <w:pPr>
      <w:spacing w:line="183" w:lineRule="auto"/>
      <w:ind w:left="4202"/>
      <w:rPr>
        <w:sz w:val="17"/>
        <w:szCs w:val="17"/>
      </w:rPr>
    </w:pPr>
    <w:r>
      <w:rPr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A1" w:rsidRDefault="001071A1">
      <w:r>
        <w:separator/>
      </w:r>
    </w:p>
  </w:footnote>
  <w:footnote w:type="continuationSeparator" w:id="0">
    <w:p w:rsidR="001071A1" w:rsidRDefault="0010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EFC84"/>
    <w:multiLevelType w:val="singleLevel"/>
    <w:tmpl w:val="765EFC84"/>
    <w:lvl w:ilvl="0">
      <w:start w:val="1"/>
      <w:numFmt w:val="decimal"/>
      <w:suff w:val="nothing"/>
      <w:lvlText w:val="%1."/>
      <w:lvlJc w:val="left"/>
      <w:pPr>
        <w:ind w:left="-34" w:firstLine="66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F2209"/>
    <w:rsid w:val="FBEF2209"/>
    <w:rsid w:val="001071A1"/>
    <w:rsid w:val="00231899"/>
    <w:rsid w:val="004E26F4"/>
    <w:rsid w:val="2D7E1BB9"/>
    <w:rsid w:val="5FB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E77630-44BD-4AC9-9E33-66EEAC5F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0"/>
      <w:szCs w:val="30"/>
    </w:rPr>
  </w:style>
  <w:style w:type="paragraph" w:styleId="a4">
    <w:name w:val="header"/>
    <w:basedOn w:val="a"/>
    <w:link w:val="a5"/>
    <w:rsid w:val="004E26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26F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E26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26F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花栗鼠</dc:creator>
  <cp:lastModifiedBy>Admin</cp:lastModifiedBy>
  <cp:revision>2</cp:revision>
  <dcterms:created xsi:type="dcterms:W3CDTF">2026-06-11T04:20:00Z</dcterms:created>
  <dcterms:modified xsi:type="dcterms:W3CDTF">2026-06-11T02:55:00Z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7865175AE015C5B32359296A96F9909D_43</vt:lpwstr>
  </property>
</Properties>
</file>